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89A5" w14:textId="7F05B138" w:rsidR="001B3ED5" w:rsidRDefault="001B3ED5">
      <w:r>
        <w:rPr>
          <w:noProof/>
        </w:rPr>
        <w:drawing>
          <wp:inline distT="0" distB="0" distL="0" distR="0" wp14:anchorId="130BABD2" wp14:editId="27D0416C">
            <wp:extent cx="5486400" cy="170116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B32FE" w14:textId="77777777" w:rsidR="00F66E62" w:rsidRPr="00FD28C1" w:rsidRDefault="00F66E62" w:rsidP="00F66E62">
      <w:pPr>
        <w:spacing w:after="0" w:line="276" w:lineRule="auto"/>
        <w:rPr>
          <w:rFonts w:eastAsia="Times New Roman" w:cs="Helvetica"/>
          <w:color w:val="444444"/>
          <w:szCs w:val="23"/>
          <w:lang w:eastAsia="fr-CA"/>
        </w:rPr>
      </w:pPr>
      <w:r w:rsidRPr="00FD28C1">
        <w:rPr>
          <w:rFonts w:eastAsia="Times New Roman" w:cs="Helvetica"/>
          <w:color w:val="444444"/>
          <w:szCs w:val="23"/>
          <w:lang w:eastAsia="fr-CA"/>
        </w:rPr>
        <w:t>Vous êtes cordialement invité à l’assemblée régionale annuelle et à l’élection des nouveaux membres du conseil régional.</w:t>
      </w:r>
    </w:p>
    <w:p w14:paraId="335FE775" w14:textId="77777777" w:rsidR="00F66E62" w:rsidRPr="00FD28C1" w:rsidRDefault="00F66E62" w:rsidP="00F66E62">
      <w:pPr>
        <w:spacing w:after="0" w:line="276" w:lineRule="auto"/>
        <w:rPr>
          <w:rFonts w:eastAsia="Times New Roman" w:cs="Helvetica"/>
          <w:color w:val="444444"/>
          <w:szCs w:val="23"/>
          <w:lang w:eastAsia="fr-CA"/>
        </w:rPr>
      </w:pPr>
    </w:p>
    <w:p w14:paraId="01FC2B0E" w14:textId="193C1CAD" w:rsidR="00F66E62" w:rsidRDefault="00F66E62" w:rsidP="00F66E62">
      <w:pPr>
        <w:spacing w:after="0" w:line="276" w:lineRule="auto"/>
        <w:jc w:val="center"/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</w:pPr>
      <w:r w:rsidRPr="00FD28C1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 xml:space="preserve">Date : </w:t>
      </w:r>
      <w:r w:rsidR="005F5737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>jeudi 21 avril 2022, 11 h</w:t>
      </w:r>
    </w:p>
    <w:p w14:paraId="4A987D5D" w14:textId="3B714A5F" w:rsidR="00F66E62" w:rsidRDefault="00F66E62" w:rsidP="00F66E62">
      <w:pPr>
        <w:spacing w:after="0" w:line="276" w:lineRule="auto"/>
        <w:jc w:val="center"/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</w:pPr>
      <w:r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 xml:space="preserve">Endroit : </w:t>
      </w:r>
      <w:r w:rsidR="005F5737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>Hôtel La Saguenéenne, Chicoutimi</w:t>
      </w:r>
      <w:r w:rsidR="0030678C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 xml:space="preserve"> (</w:t>
      </w:r>
      <w:hyperlink r:id="rId7" w:history="1">
        <w:r w:rsidR="0030678C" w:rsidRPr="00403D36">
          <w:rPr>
            <w:rStyle w:val="Lienhypertexte"/>
            <w:rFonts w:eastAsia="Times New Roman" w:cs="Helvetica"/>
            <w:b/>
            <w:bCs/>
            <w:sz w:val="28"/>
            <w:szCs w:val="29"/>
            <w:lang w:eastAsia="fr-CA"/>
          </w:rPr>
          <w:t>https://www.lasagueneenne.com/</w:t>
        </w:r>
      </w:hyperlink>
      <w:r w:rsidR="0030678C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 xml:space="preserve">) </w:t>
      </w:r>
    </w:p>
    <w:p w14:paraId="39043C10" w14:textId="470BA30D" w:rsidR="005F5737" w:rsidRDefault="005F5737" w:rsidP="00F66E62">
      <w:pPr>
        <w:spacing w:after="0" w:line="276" w:lineRule="auto"/>
        <w:jc w:val="center"/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</w:pPr>
      <w:r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>Le nom de la salle sera affiché à l’entrée de l’hôtel.</w:t>
      </w:r>
    </w:p>
    <w:p w14:paraId="17CD35AD" w14:textId="3690FC3A" w:rsidR="00F66E62" w:rsidRPr="00D17A0C" w:rsidRDefault="00F66E62" w:rsidP="00D17A0C">
      <w:pPr>
        <w:spacing w:after="0" w:line="276" w:lineRule="auto"/>
        <w:rPr>
          <w:rFonts w:eastAsia="Times New Roman" w:cs="Helvetica"/>
          <w:color w:val="444444"/>
          <w:szCs w:val="23"/>
          <w:lang w:eastAsia="fr-CA"/>
        </w:rPr>
      </w:pPr>
    </w:p>
    <w:p w14:paraId="497C0C69" w14:textId="77777777" w:rsidR="00922222" w:rsidRDefault="00F66E62" w:rsidP="00922222">
      <w:pPr>
        <w:spacing w:after="240" w:line="276" w:lineRule="auto"/>
        <w:jc w:val="both"/>
        <w:rPr>
          <w:rFonts w:eastAsia="Times New Roman" w:cs="Helvetica"/>
          <w:color w:val="444444"/>
          <w:szCs w:val="23"/>
          <w:lang w:eastAsia="fr-CA"/>
        </w:rPr>
      </w:pPr>
      <w:r w:rsidRPr="000F583F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 xml:space="preserve">Un </w:t>
      </w:r>
      <w:r w:rsidR="0030678C" w:rsidRPr="000F583F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>buffet</w:t>
      </w:r>
      <w:r w:rsidRPr="000F583F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 xml:space="preserve"> sera servi </w:t>
      </w:r>
      <w:r w:rsidR="00A15568" w:rsidRPr="000F583F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>avant</w:t>
      </w:r>
      <w:r w:rsidRPr="000F583F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 xml:space="preserve"> la rencontre</w:t>
      </w:r>
      <w:r w:rsidR="00A15568" w:rsidRPr="000F583F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 xml:space="preserve">, à </w:t>
      </w:r>
      <w:r w:rsidR="0030678C" w:rsidRPr="000F583F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>10</w:t>
      </w:r>
      <w:r w:rsidR="00A15568" w:rsidRPr="000F583F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 xml:space="preserve"> h.</w:t>
      </w:r>
      <w:r w:rsidR="00922222">
        <w:rPr>
          <w:rFonts w:eastAsia="Times New Roman" w:cs="Helvetica"/>
          <w:b/>
          <w:bCs/>
          <w:color w:val="0000CD"/>
          <w:sz w:val="28"/>
          <w:szCs w:val="29"/>
          <w:lang w:eastAsia="fr-CA"/>
        </w:rPr>
        <w:t xml:space="preserve"> </w:t>
      </w:r>
      <w:r w:rsidR="00922222">
        <w:rPr>
          <w:rFonts w:eastAsia="Times New Roman" w:cs="Helvetica"/>
          <w:color w:val="444444"/>
          <w:szCs w:val="23"/>
          <w:lang w:eastAsia="fr-CA"/>
        </w:rPr>
        <w:t>Gratuit pour les membres, 20 $ pour les non-membres.</w:t>
      </w:r>
    </w:p>
    <w:p w14:paraId="17AD4913" w14:textId="71FDBA68" w:rsidR="00615F21" w:rsidRPr="00FD28C1" w:rsidRDefault="00615F21" w:rsidP="00922222">
      <w:pPr>
        <w:spacing w:after="0" w:line="276" w:lineRule="auto"/>
        <w:jc w:val="both"/>
        <w:rPr>
          <w:rFonts w:eastAsia="Times New Roman" w:cs="Helvetica"/>
          <w:color w:val="444444"/>
          <w:lang w:eastAsia="fr-CA"/>
        </w:rPr>
      </w:pPr>
      <w:r>
        <w:rPr>
          <w:rFonts w:eastAsia="Times New Roman" w:cs="Helvetica"/>
          <w:color w:val="444444"/>
          <w:szCs w:val="23"/>
          <w:lang w:eastAsia="fr-CA"/>
        </w:rPr>
        <w:t xml:space="preserve">Nous vous invitons à prendre connaissance des documents qui seront présentés lors de l’assemblée </w:t>
      </w:r>
      <w:r w:rsidRPr="00A15568">
        <w:rPr>
          <w:rFonts w:eastAsia="Times New Roman" w:cs="Helvetica"/>
          <w:i/>
          <w:iCs/>
          <w:color w:val="444444"/>
          <w:szCs w:val="23"/>
          <w:lang w:eastAsia="fr-CA"/>
        </w:rPr>
        <w:t>via</w:t>
      </w:r>
      <w:r>
        <w:rPr>
          <w:rFonts w:eastAsia="Times New Roman" w:cs="Helvetica"/>
          <w:color w:val="444444"/>
          <w:szCs w:val="23"/>
          <w:lang w:eastAsia="fr-CA"/>
        </w:rPr>
        <w:t xml:space="preserve"> </w:t>
      </w:r>
      <w:hyperlink r:id="rId8" w:history="1">
        <w:r w:rsidRPr="00A15568">
          <w:rPr>
            <w:rStyle w:val="Lienhypertexte"/>
            <w:rFonts w:eastAsia="Times New Roman" w:cs="Helvetica"/>
            <w:szCs w:val="23"/>
            <w:lang w:eastAsia="fr-CA"/>
          </w:rPr>
          <w:t xml:space="preserve">le site Web </w:t>
        </w:r>
        <w:r w:rsidR="00A15568" w:rsidRPr="00A15568">
          <w:rPr>
            <w:rStyle w:val="Lienhypertexte"/>
            <w:rFonts w:eastAsia="Times New Roman" w:cs="Helvetica"/>
            <w:szCs w:val="23"/>
            <w:lang w:eastAsia="fr-CA"/>
          </w:rPr>
          <w:t>régional</w:t>
        </w:r>
      </w:hyperlink>
      <w:r>
        <w:rPr>
          <w:rFonts w:eastAsia="Times New Roman" w:cs="Helvetica"/>
          <w:color w:val="444444"/>
          <w:szCs w:val="23"/>
          <w:lang w:eastAsia="fr-CA"/>
        </w:rPr>
        <w:t>. Quelques exemplaires papier des documents seront aussi disponibles sur place</w:t>
      </w:r>
      <w:r w:rsidR="00486F30">
        <w:rPr>
          <w:rFonts w:eastAsia="Times New Roman" w:cs="Helvetica"/>
          <w:color w:val="444444"/>
          <w:szCs w:val="23"/>
          <w:lang w:eastAsia="fr-CA"/>
        </w:rPr>
        <w:t>.</w:t>
      </w:r>
    </w:p>
    <w:p w14:paraId="617E143F" w14:textId="77777777" w:rsidR="00922222" w:rsidRDefault="00922222" w:rsidP="00922222">
      <w:pPr>
        <w:spacing w:after="0" w:line="276" w:lineRule="auto"/>
        <w:jc w:val="both"/>
        <w:rPr>
          <w:rFonts w:eastAsia="Times New Roman" w:cs="Helvetica"/>
          <w:color w:val="0000CD"/>
          <w:sz w:val="28"/>
          <w:szCs w:val="29"/>
          <w:lang w:eastAsia="fr-CA"/>
        </w:rPr>
      </w:pPr>
    </w:p>
    <w:p w14:paraId="5B36A9F6" w14:textId="6DB20531" w:rsidR="00F66E62" w:rsidRPr="00FD28C1" w:rsidRDefault="00F66E62" w:rsidP="00922222">
      <w:pPr>
        <w:spacing w:after="0" w:line="276" w:lineRule="auto"/>
        <w:jc w:val="both"/>
        <w:rPr>
          <w:rFonts w:eastAsia="Times New Roman" w:cs="Helvetica"/>
          <w:color w:val="444444"/>
          <w:lang w:eastAsia="fr-CA"/>
        </w:rPr>
      </w:pPr>
      <w:r w:rsidRPr="00FD28C1">
        <w:rPr>
          <w:rFonts w:eastAsia="Times New Roman" w:cs="Helvetica"/>
          <w:color w:val="0000CD"/>
          <w:sz w:val="28"/>
          <w:szCs w:val="29"/>
          <w:lang w:eastAsia="fr-CA"/>
        </w:rPr>
        <w:t>POUR VOUS INSCRIRE </w:t>
      </w:r>
    </w:p>
    <w:p w14:paraId="39BEAA6D" w14:textId="2BE307B1" w:rsidR="00486F30" w:rsidRDefault="00F66E62" w:rsidP="00922222">
      <w:pPr>
        <w:spacing w:after="240" w:line="276" w:lineRule="auto"/>
        <w:jc w:val="both"/>
        <w:rPr>
          <w:rFonts w:eastAsia="Times New Roman" w:cs="Helvetica"/>
          <w:color w:val="444444"/>
          <w:szCs w:val="23"/>
          <w:lang w:eastAsia="fr-CA"/>
        </w:rPr>
      </w:pPr>
      <w:r w:rsidRPr="00FD28C1">
        <w:rPr>
          <w:rFonts w:eastAsia="Times New Roman" w:cs="Helvetica"/>
          <w:color w:val="444444"/>
          <w:szCs w:val="23"/>
          <w:lang w:eastAsia="fr-CA"/>
        </w:rPr>
        <w:t xml:space="preserve">Vous devez vous inscrire </w:t>
      </w:r>
      <w:r w:rsidR="00232866">
        <w:rPr>
          <w:rFonts w:eastAsia="Times New Roman" w:cs="Helvetica"/>
          <w:color w:val="444444"/>
          <w:szCs w:val="23"/>
          <w:lang w:eastAsia="fr-CA"/>
        </w:rPr>
        <w:t>sur l’espace membre de l’AQRP</w:t>
      </w:r>
      <w:r w:rsidRPr="00FD28C1">
        <w:rPr>
          <w:rFonts w:eastAsia="Times New Roman" w:cs="Helvetica"/>
          <w:color w:val="444444"/>
          <w:szCs w:val="23"/>
          <w:lang w:eastAsia="fr-CA"/>
        </w:rPr>
        <w:t>, ou encore, en composant le 1 800 653-2747, option 4</w:t>
      </w:r>
      <w:r w:rsidR="0030678C">
        <w:rPr>
          <w:rFonts w:eastAsia="Times New Roman" w:cs="Helvetica"/>
          <w:color w:val="444444"/>
          <w:szCs w:val="23"/>
          <w:lang w:eastAsia="fr-CA"/>
        </w:rPr>
        <w:t xml:space="preserve">, </w:t>
      </w:r>
      <w:r w:rsidR="0030678C" w:rsidRPr="0030678C">
        <w:rPr>
          <w:rFonts w:eastAsia="Times New Roman" w:cs="Helvetica"/>
          <w:b/>
          <w:bCs/>
          <w:color w:val="444444"/>
          <w:szCs w:val="23"/>
          <w:lang w:eastAsia="fr-CA"/>
        </w:rPr>
        <w:t>d’ici le 15 avril 2022.</w:t>
      </w:r>
    </w:p>
    <w:p w14:paraId="1E4FE7ED" w14:textId="77CE0936" w:rsidR="005F5737" w:rsidRDefault="00F66E62" w:rsidP="00922222">
      <w:pPr>
        <w:spacing w:after="240" w:line="276" w:lineRule="auto"/>
        <w:jc w:val="both"/>
        <w:rPr>
          <w:rFonts w:eastAsia="Times New Roman" w:cs="Helvetica"/>
          <w:color w:val="444444"/>
          <w:szCs w:val="23"/>
          <w:lang w:eastAsia="fr-CA"/>
        </w:rPr>
      </w:pPr>
      <w:r w:rsidRPr="00FD28C1">
        <w:rPr>
          <w:rFonts w:eastAsia="Times New Roman" w:cs="Helvetica"/>
          <w:color w:val="0000CD"/>
          <w:sz w:val="28"/>
          <w:szCs w:val="29"/>
          <w:lang w:eastAsia="fr-CA"/>
        </w:rPr>
        <w:t>POUR PRÉSENTER VOTRE CANDIDATURE LORS DES ÉLECTIONS</w:t>
      </w:r>
      <w:r w:rsidRPr="00FD28C1">
        <w:rPr>
          <w:rFonts w:eastAsia="Times New Roman" w:cs="Helvetica"/>
          <w:color w:val="444444"/>
          <w:lang w:eastAsia="fr-CA"/>
        </w:rPr>
        <w:br/>
      </w:r>
      <w:r w:rsidRPr="00FD28C1">
        <w:rPr>
          <w:rFonts w:eastAsia="Times New Roman" w:cs="Helvetica"/>
          <w:color w:val="444444"/>
          <w:szCs w:val="23"/>
          <w:lang w:eastAsia="fr-CA"/>
        </w:rPr>
        <w:t>Vous êtes membre de l’AQRP, disponible et désireux de vous impliquer au sein d’un comité ou du conseil régional</w:t>
      </w:r>
      <w:r w:rsidRPr="000F583F">
        <w:rPr>
          <w:rFonts w:ascii="Arial" w:eastAsia="Times New Roman" w:hAnsi="Arial" w:cs="Arial"/>
          <w:color w:val="444444"/>
          <w:szCs w:val="23"/>
          <w:lang w:eastAsia="fr-CA"/>
        </w:rPr>
        <w:t> </w:t>
      </w:r>
      <w:r w:rsidRPr="00FD28C1">
        <w:rPr>
          <w:rFonts w:eastAsia="Times New Roman" w:cs="Helvetica"/>
          <w:color w:val="444444"/>
          <w:szCs w:val="23"/>
          <w:lang w:eastAsia="fr-CA"/>
        </w:rPr>
        <w:t xml:space="preserve">? </w:t>
      </w:r>
      <w:r w:rsidR="000F583F" w:rsidRPr="000F583F">
        <w:rPr>
          <w:rFonts w:eastAsia="Times New Roman" w:cs="Helvetica"/>
          <w:color w:val="444444"/>
          <w:szCs w:val="23"/>
          <w:lang w:eastAsia="fr-CA"/>
        </w:rPr>
        <w:t>Cette année, sept (7) postes du conseil régional sont en élection.</w:t>
      </w:r>
    </w:p>
    <w:p w14:paraId="1A71A3A1" w14:textId="7B8BFEA9" w:rsidR="00615F21" w:rsidRDefault="001E71DB" w:rsidP="00922222">
      <w:pPr>
        <w:spacing w:after="240" w:line="276" w:lineRule="auto"/>
        <w:jc w:val="both"/>
        <w:rPr>
          <w:rFonts w:eastAsia="Times New Roman" w:cs="Helvetica"/>
          <w:color w:val="444444"/>
          <w:lang w:eastAsia="fr-CA"/>
        </w:rPr>
      </w:pPr>
      <w:r>
        <w:rPr>
          <w:rFonts w:eastAsia="Times New Roman" w:cs="Helvetica"/>
          <w:color w:val="444444"/>
          <w:szCs w:val="23"/>
          <w:lang w:eastAsia="fr-CA"/>
        </w:rPr>
        <w:t xml:space="preserve">N’hésitez pas à communiquer </w:t>
      </w:r>
      <w:r w:rsidR="00A15568">
        <w:rPr>
          <w:rFonts w:eastAsia="Times New Roman" w:cs="Helvetica"/>
          <w:color w:val="444444"/>
          <w:szCs w:val="23"/>
          <w:lang w:eastAsia="fr-CA"/>
        </w:rPr>
        <w:t xml:space="preserve">à </w:t>
      </w:r>
      <w:hyperlink r:id="rId9" w:history="1">
        <w:r w:rsidR="005F5737" w:rsidRPr="00403D36">
          <w:rPr>
            <w:rStyle w:val="Lienhypertexte"/>
            <w:rFonts w:eastAsia="Times New Roman" w:cs="Helvetica"/>
            <w:szCs w:val="23"/>
            <w:lang w:eastAsia="fr-CA"/>
          </w:rPr>
          <w:t>saguenay-cote-nord@aqrp.ca</w:t>
        </w:r>
      </w:hyperlink>
      <w:r w:rsidR="00A15568">
        <w:rPr>
          <w:rFonts w:eastAsia="Times New Roman" w:cs="Helvetica"/>
          <w:color w:val="444444"/>
          <w:szCs w:val="23"/>
          <w:lang w:eastAsia="fr-CA"/>
        </w:rPr>
        <w:t xml:space="preserve"> </w:t>
      </w:r>
      <w:r w:rsidR="006922B5">
        <w:rPr>
          <w:rFonts w:eastAsia="Times New Roman" w:cs="Helvetica"/>
          <w:color w:val="444444"/>
          <w:szCs w:val="23"/>
          <w:lang w:eastAsia="fr-CA"/>
        </w:rPr>
        <w:t xml:space="preserve">pour en savoir plus. </w:t>
      </w:r>
      <w:r>
        <w:rPr>
          <w:rFonts w:eastAsia="Times New Roman" w:cs="Helvetica"/>
          <w:color w:val="444444"/>
          <w:lang w:eastAsia="fr-CA"/>
        </w:rPr>
        <w:t xml:space="preserve">Pour prendre connaissance des rôles et responsabilités des différents postes du conseil régional, nous vous invitons </w:t>
      </w:r>
      <w:r w:rsidR="00B63D3E">
        <w:rPr>
          <w:rFonts w:eastAsia="Times New Roman" w:cs="Helvetica"/>
          <w:color w:val="444444"/>
          <w:lang w:eastAsia="fr-CA"/>
        </w:rPr>
        <w:t>à</w:t>
      </w:r>
      <w:r>
        <w:rPr>
          <w:rFonts w:eastAsia="Times New Roman" w:cs="Helvetica"/>
          <w:color w:val="444444"/>
          <w:lang w:eastAsia="fr-CA"/>
        </w:rPr>
        <w:t xml:space="preserve"> consulter le site </w:t>
      </w:r>
      <w:r w:rsidR="006922B5">
        <w:rPr>
          <w:rFonts w:eastAsia="Times New Roman" w:cs="Helvetica"/>
          <w:color w:val="444444"/>
          <w:lang w:eastAsia="fr-CA"/>
        </w:rPr>
        <w:t>W</w:t>
      </w:r>
      <w:r>
        <w:rPr>
          <w:rFonts w:eastAsia="Times New Roman" w:cs="Helvetica"/>
          <w:color w:val="444444"/>
          <w:lang w:eastAsia="fr-CA"/>
        </w:rPr>
        <w:t xml:space="preserve">eb de l’AQRP en </w:t>
      </w:r>
      <w:hyperlink r:id="rId10" w:history="1">
        <w:r w:rsidRPr="00A15568">
          <w:rPr>
            <w:rStyle w:val="Lienhypertexte"/>
            <w:rFonts w:eastAsia="Times New Roman" w:cs="Helvetica"/>
            <w:lang w:eastAsia="fr-CA"/>
          </w:rPr>
          <w:t>cliquant ici.</w:t>
        </w:r>
      </w:hyperlink>
      <w:r w:rsidR="005F5737">
        <w:rPr>
          <w:rStyle w:val="Lienhypertexte"/>
          <w:rFonts w:eastAsia="Times New Roman" w:cs="Helvetica"/>
          <w:lang w:eastAsia="fr-CA"/>
        </w:rPr>
        <w:t xml:space="preserve"> (</w:t>
      </w:r>
      <w:r w:rsidR="005F5737" w:rsidRPr="005F5737">
        <w:rPr>
          <w:rStyle w:val="Lienhypertexte"/>
          <w:rFonts w:eastAsia="Times New Roman" w:cs="Helvetica"/>
          <w:lang w:eastAsia="fr-CA"/>
        </w:rPr>
        <w:t>https://www.aqrp.ca/a-propos/benevolat-et-reconnaissance</w:t>
      </w:r>
      <w:r w:rsidR="005F5737">
        <w:rPr>
          <w:rStyle w:val="Lienhypertexte"/>
          <w:rFonts w:eastAsia="Times New Roman" w:cs="Helvetica"/>
          <w:lang w:eastAsia="fr-CA"/>
        </w:rPr>
        <w:t>)</w:t>
      </w:r>
    </w:p>
    <w:p w14:paraId="47A68BC4" w14:textId="410EE3D7" w:rsidR="00F66E62" w:rsidRDefault="00F66E62" w:rsidP="00922222">
      <w:pPr>
        <w:spacing w:after="240" w:line="276" w:lineRule="auto"/>
        <w:jc w:val="both"/>
        <w:rPr>
          <w:rFonts w:eastAsia="Times New Roman" w:cs="Helvetica"/>
          <w:color w:val="444444"/>
          <w:lang w:eastAsia="fr-CA"/>
        </w:rPr>
      </w:pPr>
      <w:r>
        <w:rPr>
          <w:rFonts w:eastAsia="Times New Roman" w:cs="Helvetica"/>
          <w:color w:val="444444"/>
          <w:lang w:eastAsia="fr-CA"/>
        </w:rPr>
        <w:t>Au plaisir de vous y retrouver</w:t>
      </w:r>
      <w:r w:rsidR="00486F30">
        <w:rPr>
          <w:rFonts w:ascii="Arial" w:eastAsia="Times New Roman" w:hAnsi="Arial" w:cs="Arial"/>
          <w:color w:val="444444"/>
          <w:lang w:eastAsia="fr-CA"/>
        </w:rPr>
        <w:t> </w:t>
      </w:r>
      <w:r>
        <w:rPr>
          <w:rFonts w:eastAsia="Times New Roman" w:cs="Helvetica"/>
          <w:color w:val="444444"/>
          <w:lang w:eastAsia="fr-CA"/>
        </w:rPr>
        <w:t>!</w:t>
      </w:r>
    </w:p>
    <w:p w14:paraId="148D13AE" w14:textId="0EF25F4A" w:rsidR="00F66E62" w:rsidRDefault="005F5737" w:rsidP="00F66E62">
      <w:pPr>
        <w:spacing w:after="0" w:line="276" w:lineRule="auto"/>
        <w:rPr>
          <w:rFonts w:eastAsia="Times New Roman" w:cs="Helvetica"/>
          <w:color w:val="444444"/>
          <w:lang w:eastAsia="fr-CA"/>
        </w:rPr>
      </w:pPr>
      <w:r>
        <w:rPr>
          <w:rFonts w:eastAsia="Times New Roman" w:cs="Helvetica"/>
          <w:color w:val="444444"/>
          <w:lang w:eastAsia="fr-CA"/>
        </w:rPr>
        <w:t>Louise Harvey</w:t>
      </w:r>
    </w:p>
    <w:p w14:paraId="4C0D96C7" w14:textId="086EE2D0" w:rsidR="00A15568" w:rsidRPr="00FD28C1" w:rsidRDefault="00A15568" w:rsidP="00F66E62">
      <w:pPr>
        <w:spacing w:after="0" w:line="276" w:lineRule="auto"/>
        <w:rPr>
          <w:rFonts w:eastAsia="Times New Roman" w:cs="Helvetica"/>
          <w:color w:val="444444"/>
          <w:lang w:eastAsia="fr-CA"/>
        </w:rPr>
      </w:pPr>
      <w:r>
        <w:rPr>
          <w:rFonts w:eastAsia="Times New Roman" w:cs="Helvetica"/>
          <w:color w:val="444444"/>
          <w:lang w:eastAsia="fr-CA"/>
        </w:rPr>
        <w:t>Présidente régionale</w:t>
      </w:r>
    </w:p>
    <w:p w14:paraId="5AE9ED04" w14:textId="1652ED96" w:rsidR="00F66E62" w:rsidRPr="00D17A0C" w:rsidRDefault="00F66E62" w:rsidP="00D17A0C">
      <w:pPr>
        <w:spacing w:after="0" w:line="276" w:lineRule="auto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FD28C1">
        <w:rPr>
          <w:rFonts w:eastAsia="Times New Roman" w:cs="Helvetica"/>
          <w:color w:val="444444"/>
          <w:lang w:eastAsia="fr-CA"/>
        </w:rPr>
        <w:t xml:space="preserve">AQRP de </w:t>
      </w:r>
      <w:r w:rsidR="005F5737">
        <w:rPr>
          <w:rFonts w:eastAsia="Times New Roman" w:cs="Helvetica"/>
          <w:color w:val="444444"/>
          <w:lang w:eastAsia="fr-CA"/>
        </w:rPr>
        <w:t>Saguenay-Côte-Nord</w:t>
      </w:r>
    </w:p>
    <w:sectPr w:rsidR="00F66E62" w:rsidRPr="00D17A0C" w:rsidSect="00B63D3E">
      <w:pgSz w:w="12240" w:h="15840"/>
      <w:pgMar w:top="45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3BD1" w14:textId="77777777" w:rsidR="001E3E99" w:rsidRDefault="001E3E99" w:rsidP="00486F30">
      <w:pPr>
        <w:spacing w:after="0" w:line="240" w:lineRule="auto"/>
      </w:pPr>
      <w:r>
        <w:separator/>
      </w:r>
    </w:p>
  </w:endnote>
  <w:endnote w:type="continuationSeparator" w:id="0">
    <w:p w14:paraId="7020CFD2" w14:textId="77777777" w:rsidR="001E3E99" w:rsidRDefault="001E3E99" w:rsidP="0048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2E15" w14:textId="77777777" w:rsidR="001E3E99" w:rsidRDefault="001E3E99" w:rsidP="00486F30">
      <w:pPr>
        <w:spacing w:after="0" w:line="240" w:lineRule="auto"/>
      </w:pPr>
      <w:r>
        <w:separator/>
      </w:r>
    </w:p>
  </w:footnote>
  <w:footnote w:type="continuationSeparator" w:id="0">
    <w:p w14:paraId="034213E7" w14:textId="77777777" w:rsidR="001E3E99" w:rsidRDefault="001E3E99" w:rsidP="00486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D5"/>
    <w:rsid w:val="000F583F"/>
    <w:rsid w:val="001B3ED5"/>
    <w:rsid w:val="001E3E99"/>
    <w:rsid w:val="001E71DB"/>
    <w:rsid w:val="00232866"/>
    <w:rsid w:val="002D3C0F"/>
    <w:rsid w:val="0030678C"/>
    <w:rsid w:val="00486F30"/>
    <w:rsid w:val="005F5737"/>
    <w:rsid w:val="00615F21"/>
    <w:rsid w:val="006922B5"/>
    <w:rsid w:val="007B0BFA"/>
    <w:rsid w:val="008D2F53"/>
    <w:rsid w:val="00922222"/>
    <w:rsid w:val="00A15568"/>
    <w:rsid w:val="00B63D3E"/>
    <w:rsid w:val="00D17A0C"/>
    <w:rsid w:val="00E40524"/>
    <w:rsid w:val="00EC3B1E"/>
    <w:rsid w:val="00F51448"/>
    <w:rsid w:val="00F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4BFF"/>
  <w15:chartTrackingRefBased/>
  <w15:docId w15:val="{DF1F8553-ABC2-4642-BC9C-65734D3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24"/>
    <w:rPr>
      <w:rFonts w:ascii="Avenir Next LT Pro Light" w:hAnsi="Avenir Next LT Pro Light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6F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F30"/>
    <w:rPr>
      <w:rFonts w:ascii="Avenir Next LT Pro Light" w:hAnsi="Avenir Next LT Pro Light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86F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F30"/>
    <w:rPr>
      <w:rFonts w:ascii="Avenir Next LT Pro Light" w:hAnsi="Avenir Next LT Pro Light"/>
      <w:sz w:val="24"/>
    </w:rPr>
  </w:style>
  <w:style w:type="character" w:styleId="Lienhypertexte">
    <w:name w:val="Hyperlink"/>
    <w:basedOn w:val="Policepardfaut"/>
    <w:uiPriority w:val="99"/>
    <w:unhideWhenUsed/>
    <w:rsid w:val="00A155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55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6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rp.ca/reg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sagueneenn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aqrp.ca/a-propos/benevolat-et-reconnaissanc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guenay-cote-nord@aqrp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conseillere aqrp</dc:creator>
  <cp:keywords/>
  <dc:description/>
  <cp:lastModifiedBy>Carole Muir</cp:lastModifiedBy>
  <cp:revision>3</cp:revision>
  <dcterms:created xsi:type="dcterms:W3CDTF">2022-03-28T13:42:00Z</dcterms:created>
  <dcterms:modified xsi:type="dcterms:W3CDTF">2022-03-29T02:33:00Z</dcterms:modified>
</cp:coreProperties>
</file>